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708" w:rsidRDefault="00AE2708" w:rsidP="001457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05659" cy="91249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27" cy="912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"/>
        <w:gridCol w:w="156"/>
      </w:tblGrid>
      <w:tr w:rsidR="001457DD" w:rsidRPr="00463AA0" w:rsidTr="00745CB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3153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spacing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МБОУ «Дирбагская ООШ») (далее – Школа) расположена в Дахадаевском районе с</w:t>
      </w:r>
      <w:proofErr w:type="gramStart"/>
      <w:r w:rsidRPr="00463AA0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463AA0">
        <w:rPr>
          <w:rFonts w:ascii="Times New Roman" w:hAnsi="Times New Roman" w:cs="Times New Roman"/>
          <w:sz w:val="24"/>
          <w:szCs w:val="24"/>
        </w:rPr>
        <w:t xml:space="preserve">ирбаг. Большинство семей обучающихся проживают в домах 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 xml:space="preserve">Основным видом деятельности Школы является реализация общеобразовательных программ начального общего, основного общего образования. </w:t>
      </w:r>
    </w:p>
    <w:p w:rsidR="001457DD" w:rsidRPr="00463AA0" w:rsidRDefault="001457DD" w:rsidP="001457DD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  <w:rPr>
          <w:color w:val="444444"/>
        </w:rPr>
      </w:pPr>
      <w:r w:rsidRPr="00463AA0">
        <w:rPr>
          <w:b/>
          <w:bCs/>
          <w:color w:val="444444"/>
        </w:rPr>
        <w:t>II. Система управления организацией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Управление осуществляется на принципах единоначалия и самоуправления.</w:t>
      </w:r>
    </w:p>
    <w:p w:rsidR="001457DD" w:rsidRPr="00463AA0" w:rsidRDefault="001457DD" w:rsidP="001457DD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  <w:rPr>
          <w:color w:val="444444"/>
        </w:rPr>
      </w:pPr>
      <w:r w:rsidRPr="00463AA0">
        <w:rPr>
          <w:color w:val="444444"/>
        </w:rPr>
        <w:t>Органы управления, действующие в Школе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97"/>
        <w:gridCol w:w="7691"/>
      </w:tblGrid>
      <w:tr w:rsidR="001457DD" w:rsidRPr="00463AA0" w:rsidTr="00745CBC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spacing w:line="25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spacing w:line="25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Функции</w:t>
            </w:r>
          </w:p>
        </w:tc>
      </w:tr>
      <w:tr w:rsidR="001457DD" w:rsidRPr="00463AA0" w:rsidTr="00745CBC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 организации, утверждает штатное расписание, отчетные документы организации, осуществляет общее руководство Школой</w:t>
            </w:r>
          </w:p>
        </w:tc>
      </w:tr>
      <w:tr w:rsidR="001457DD" w:rsidRPr="00463AA0" w:rsidTr="00745CBC">
        <w:trPr>
          <w:jc w:val="center"/>
        </w:trPr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Осуществляет текущее руководство образовательной деятельностью Школы, в том числе рассматривает вопросы:</w:t>
            </w:r>
          </w:p>
          <w:p w:rsidR="001457DD" w:rsidRPr="00463AA0" w:rsidRDefault="001457DD" w:rsidP="00745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− развития образовательных услуг;</w:t>
            </w:r>
          </w:p>
          <w:p w:rsidR="001457DD" w:rsidRPr="00463AA0" w:rsidRDefault="001457DD" w:rsidP="00745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− регламентации образовательных отношений;</w:t>
            </w:r>
          </w:p>
          <w:p w:rsidR="001457DD" w:rsidRPr="00463AA0" w:rsidRDefault="001457DD" w:rsidP="00745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− разработки образовательных программ;</w:t>
            </w:r>
          </w:p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− выбора учебников, учебных пособий, средств обучения и воспитания;</w:t>
            </w:r>
          </w:p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− материально-технического обеспечения образовательного процесса;</w:t>
            </w:r>
          </w:p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− аттестации, повышения квалификации педагогических работников;</w:t>
            </w:r>
          </w:p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− координации деятельности методических объединений</w:t>
            </w:r>
          </w:p>
        </w:tc>
      </w:tr>
      <w:tr w:rsidR="001457DD" w:rsidRPr="00463AA0" w:rsidTr="00745CBC">
        <w:trPr>
          <w:jc w:val="center"/>
        </w:trPr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 числе:</w:t>
            </w:r>
          </w:p>
          <w:p w:rsidR="001457DD" w:rsidRPr="00463AA0" w:rsidRDefault="001457DD" w:rsidP="00745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− участвовать в разработке и принятии коллективного договора, Правил трудового распорядка, изменений и дополнений к ним;</w:t>
            </w:r>
          </w:p>
          <w:p w:rsidR="001457DD" w:rsidRPr="00463AA0" w:rsidRDefault="001457DD" w:rsidP="00745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− принимать локальные акты, которые регламентируют деятельность образовательной организации и связаны с правами и обязанностями работников;</w:t>
            </w:r>
          </w:p>
          <w:p w:rsidR="001457DD" w:rsidRPr="00463AA0" w:rsidRDefault="001457DD" w:rsidP="00745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− разрешать конфликтные ситуации между работниками и администрацией образовательной организации;</w:t>
            </w:r>
          </w:p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− вносить предложения по корректировке плана мероприятий организации, совершенствованию ее работы и развитию материальной базы</w:t>
            </w:r>
          </w:p>
        </w:tc>
      </w:tr>
      <w:tr w:rsidR="001457DD" w:rsidRPr="00463AA0" w:rsidTr="00745CB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spacing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spacing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57DD" w:rsidRPr="00463AA0" w:rsidRDefault="001457DD" w:rsidP="001457DD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  <w:rPr>
          <w:b/>
          <w:bCs/>
          <w:color w:val="000000" w:themeColor="text1"/>
        </w:rPr>
      </w:pPr>
    </w:p>
    <w:p w:rsidR="001457DD" w:rsidRPr="00463AA0" w:rsidRDefault="001457DD" w:rsidP="001457DD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  <w:rPr>
          <w:b/>
          <w:bCs/>
          <w:color w:val="000000" w:themeColor="text1"/>
        </w:rPr>
      </w:pPr>
    </w:p>
    <w:p w:rsidR="001457DD" w:rsidRPr="00463AA0" w:rsidRDefault="001457DD" w:rsidP="001457DD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  <w:rPr>
          <w:rStyle w:val="sfwc"/>
          <w:b/>
          <w:bCs/>
          <w:color w:val="000000" w:themeColor="text1"/>
        </w:rPr>
      </w:pPr>
      <w:r w:rsidRPr="00463AA0">
        <w:rPr>
          <w:b/>
          <w:bCs/>
          <w:color w:val="000000" w:themeColor="text1"/>
        </w:rPr>
        <w:t xml:space="preserve">III. Оценка образовательной </w:t>
      </w:r>
      <w:r w:rsidRPr="00463AA0">
        <w:rPr>
          <w:rStyle w:val="sfwc"/>
          <w:b/>
          <w:bCs/>
          <w:color w:val="000000" w:themeColor="text1"/>
        </w:rPr>
        <w:t>деятельности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Школе организуется в соответствии с </w:t>
      </w:r>
      <w:hyperlink r:id="rId5" w:anchor="/document/99/902389617/" w:history="1">
        <w:r w:rsidRPr="00463AA0">
          <w:rPr>
            <w:rStyle w:val="a4"/>
            <w:rFonts w:ascii="Times New Roman" w:hAnsi="Times New Roman" w:cs="Times New Roman"/>
            <w:sz w:val="24"/>
            <w:szCs w:val="24"/>
          </w:rPr>
          <w:t>Федеральным законом от 29.12.2012 № 273-ФЗ</w:t>
        </w:r>
      </w:hyperlink>
      <w:r w:rsidRPr="00463AA0">
        <w:rPr>
          <w:rFonts w:ascii="Times New Roman" w:hAnsi="Times New Roman" w:cs="Times New Roman"/>
          <w:sz w:val="24"/>
          <w:szCs w:val="24"/>
        </w:rPr>
        <w:t xml:space="preserve"> «Об образовании </w:t>
      </w:r>
      <w:proofErr w:type="gramStart"/>
      <w:r w:rsidRPr="00463AA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63A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br/>
        <w:t xml:space="preserve">Российской Федерации», ФГОС начального общего и основного общего образования, </w:t>
      </w:r>
      <w:hyperlink r:id="rId6" w:anchor="/document/99/902256369/" w:history="1">
        <w:r w:rsidRPr="00463AA0">
          <w:rPr>
            <w:rStyle w:val="a4"/>
            <w:rFonts w:ascii="Times New Roman" w:hAnsi="Times New Roman" w:cs="Times New Roman"/>
            <w:sz w:val="24"/>
            <w:szCs w:val="24"/>
          </w:rPr>
          <w:t>СанПиН 2.4.2.2821-10</w:t>
        </w:r>
      </w:hyperlink>
      <w:r w:rsidRPr="00463AA0">
        <w:rPr>
          <w:rFonts w:ascii="Times New Roman" w:hAnsi="Times New Roman" w:cs="Times New Roman"/>
          <w:sz w:val="24"/>
          <w:szCs w:val="24"/>
        </w:rPr>
        <w:t xml:space="preserve"> «Санитарно-эпидемиологические требования к условиям и организации обучения в общеобразовательных учреждениях», основными образовательными программами по уровням, включая учебные планы, годовые календарные графики, расписанием занятий/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 xml:space="preserve">Учебный план 1–4 классов ориентирован на 4-летний нормативный срок освоения основной образовательной программы начального общего образования (реализация </w:t>
      </w:r>
      <w:hyperlink r:id="rId7" w:anchor="/document/99/902180656/" w:history="1">
        <w:r w:rsidRPr="00463AA0">
          <w:rPr>
            <w:rStyle w:val="a4"/>
            <w:rFonts w:ascii="Times New Roman" w:hAnsi="Times New Roman" w:cs="Times New Roman"/>
            <w:sz w:val="24"/>
            <w:szCs w:val="24"/>
          </w:rPr>
          <w:t>ФГОС НОО</w:t>
        </w:r>
      </w:hyperlink>
      <w:r w:rsidRPr="00463AA0">
        <w:rPr>
          <w:rFonts w:ascii="Times New Roman" w:hAnsi="Times New Roman" w:cs="Times New Roman"/>
          <w:sz w:val="24"/>
          <w:szCs w:val="24"/>
        </w:rPr>
        <w:t xml:space="preserve">), 5–9 классов – на 5-летний нормативный срок освоения основной образовательной программы основного </w:t>
      </w:r>
    </w:p>
    <w:p w:rsidR="001457DD" w:rsidRPr="00463AA0" w:rsidRDefault="001457DD" w:rsidP="001457DD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rPr>
          <w:color w:val="444444"/>
        </w:rPr>
      </w:pPr>
      <w:r w:rsidRPr="00463AA0">
        <w:rPr>
          <w:b/>
          <w:bCs/>
          <w:color w:val="444444"/>
        </w:rPr>
        <w:t>Воспитательная работа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В 2020 году Школа провела работу по профилактике употребления психоактивных веществ (ПАВ), формированию здорового образа жизни и воспитанию законопослушного поведения обучающихся. Мероприятия проводились с участием обучающихся и их родителей.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 xml:space="preserve">Проводилась систематическая работа с родителями по разъяснению уголовной и административной ответственности за преступления и правонарушения, связанные с незаконным оборотом наркотиков, 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Были организованы:− участие в конкурсе социальных плакатов «Я против ПАВ»;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 xml:space="preserve">− проведение классных часов и бесед на антинаркотические темы с использованием </w:t>
      </w:r>
      <w:proofErr w:type="gramStart"/>
      <w:r w:rsidRPr="00463AA0">
        <w:rPr>
          <w:rFonts w:ascii="Times New Roman" w:hAnsi="Times New Roman" w:cs="Times New Roman"/>
          <w:sz w:val="24"/>
          <w:szCs w:val="24"/>
        </w:rPr>
        <w:t>ИКТ-технологий</w:t>
      </w:r>
      <w:proofErr w:type="gramEnd"/>
      <w:r w:rsidRPr="00463AA0">
        <w:rPr>
          <w:rFonts w:ascii="Times New Roman" w:hAnsi="Times New Roman" w:cs="Times New Roman"/>
          <w:sz w:val="24"/>
          <w:szCs w:val="24"/>
        </w:rPr>
        <w:t>;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− книжная выставка «Я выбираю жизнь» в школьной библиотеке;</w:t>
      </w:r>
    </w:p>
    <w:p w:rsidR="001457DD" w:rsidRPr="00463AA0" w:rsidRDefault="001457DD" w:rsidP="001457DD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rPr>
          <w:rStyle w:val="sfwc"/>
          <w:b/>
          <w:bCs/>
          <w:color w:val="2D78DA"/>
        </w:rPr>
      </w:pPr>
      <w:r w:rsidRPr="00463AA0">
        <w:rPr>
          <w:b/>
          <w:bCs/>
          <w:color w:val="444444"/>
        </w:rPr>
        <w:t xml:space="preserve">Дополнительное </w:t>
      </w:r>
      <w:r w:rsidRPr="00463AA0">
        <w:rPr>
          <w:rStyle w:val="sfwc"/>
          <w:b/>
          <w:bCs/>
          <w:color w:val="2D78DA"/>
        </w:rPr>
        <w:t>образование</w:t>
      </w:r>
    </w:p>
    <w:p w:rsidR="001457DD" w:rsidRPr="00463AA0" w:rsidRDefault="001457DD" w:rsidP="001457D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Дополнительное образование ведется по программам следующей направленности:</w:t>
      </w:r>
    </w:p>
    <w:p w:rsidR="001457DD" w:rsidRPr="00463AA0" w:rsidRDefault="001457DD" w:rsidP="001457D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 xml:space="preserve">− </w:t>
      </w:r>
      <w:proofErr w:type="gramStart"/>
      <w:r w:rsidRPr="00463AA0">
        <w:rPr>
          <w:rFonts w:ascii="Times New Roman" w:hAnsi="Times New Roman" w:cs="Times New Roman"/>
          <w:sz w:val="24"/>
          <w:szCs w:val="24"/>
        </w:rPr>
        <w:t>естественно-научное</w:t>
      </w:r>
      <w:proofErr w:type="gramEnd"/>
      <w:r w:rsidRPr="00463AA0">
        <w:rPr>
          <w:rFonts w:ascii="Times New Roman" w:hAnsi="Times New Roman" w:cs="Times New Roman"/>
          <w:sz w:val="24"/>
          <w:szCs w:val="24"/>
        </w:rPr>
        <w:t>;</w:t>
      </w:r>
    </w:p>
    <w:p w:rsidR="001457DD" w:rsidRPr="00463AA0" w:rsidRDefault="001457DD" w:rsidP="001457D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−краеведческое;</w:t>
      </w:r>
    </w:p>
    <w:p w:rsidR="001457DD" w:rsidRPr="00463AA0" w:rsidRDefault="001457DD" w:rsidP="001457D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− техническое;</w:t>
      </w:r>
    </w:p>
    <w:p w:rsidR="001457DD" w:rsidRPr="00463AA0" w:rsidRDefault="001457DD" w:rsidP="001457D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− художественное;</w:t>
      </w:r>
    </w:p>
    <w:p w:rsidR="001457DD" w:rsidRPr="00463AA0" w:rsidRDefault="001457DD" w:rsidP="001457D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− физкультурно-спортивное.</w:t>
      </w:r>
    </w:p>
    <w:p w:rsidR="001457DD" w:rsidRPr="00463AA0" w:rsidRDefault="001457DD" w:rsidP="001457D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Выбор профилей осуществлен на основании опроса обучающихся и родителей, который провели в ноябре 201</w:t>
      </w:r>
      <w:r w:rsidR="00463AA0" w:rsidRPr="00463AA0">
        <w:rPr>
          <w:rFonts w:ascii="Times New Roman" w:hAnsi="Times New Roman" w:cs="Times New Roman"/>
          <w:sz w:val="24"/>
          <w:szCs w:val="24"/>
        </w:rPr>
        <w:t>9</w:t>
      </w:r>
      <w:r w:rsidRPr="00463AA0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1457DD" w:rsidRPr="00463AA0" w:rsidRDefault="001457DD" w:rsidP="001457DD">
      <w:pPr>
        <w:pStyle w:val="HTML"/>
        <w:rPr>
          <w:rStyle w:val="sfwc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63AA0">
        <w:rPr>
          <w:rStyle w:val="fill"/>
          <w:rFonts w:ascii="Times New Roman" w:hAnsi="Times New Roman" w:cs="Times New Roman"/>
          <w:i/>
          <w:iCs/>
          <w:color w:val="444444"/>
          <w:sz w:val="24"/>
          <w:szCs w:val="24"/>
          <w:shd w:val="clear" w:color="auto" w:fill="FFFFCC"/>
        </w:rPr>
        <w:lastRenderedPageBreak/>
        <w:t>.</w:t>
      </w:r>
      <w:r w:rsidRPr="00463AA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IV. Содержание и качество </w:t>
      </w:r>
      <w:r w:rsidRPr="00463AA0">
        <w:rPr>
          <w:rStyle w:val="sfwc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подготовки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Статистика показателей за 2017–2020 годы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9"/>
        <w:gridCol w:w="3265"/>
        <w:gridCol w:w="1337"/>
        <w:gridCol w:w="1337"/>
        <w:gridCol w:w="1337"/>
        <w:gridCol w:w="1823"/>
      </w:tblGrid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Параметры статистики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2017–2018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br/>
              <w:t>учебный год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2018–2019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br/>
              <w:t>учебный год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2019–2020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br/>
              <w:t>учебный год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 2020года</w:t>
            </w:r>
          </w:p>
        </w:tc>
      </w:tr>
      <w:tr w:rsidR="001457DD" w:rsidRPr="00463AA0" w:rsidTr="00745CB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детей, обучавшихся </w:t>
            </w: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конец учебного года, в том числе: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1457DD" w:rsidRPr="00463AA0" w:rsidTr="00745CB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457DD" w:rsidRPr="00463AA0" w:rsidTr="00745CB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1457DD" w:rsidRPr="00463AA0" w:rsidTr="00745CB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7DD" w:rsidRPr="00463AA0" w:rsidTr="00745CB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b/>
                <w:bCs/>
                <w:color w:val="444444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Количество учеников, оставленных </w:t>
            </w:r>
            <w:r w:rsidRPr="00463AA0">
              <w:rPr>
                <w:rFonts w:ascii="Times New Roman" w:hAnsi="Times New Roman" w:cs="Times New Roman"/>
                <w:sz w:val="24"/>
                <w:szCs w:val="24"/>
              </w:rPr>
              <w:br/>
              <w:t>на повторное обучение: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457DD" w:rsidRPr="00463AA0" w:rsidTr="00745CB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1457DD" w:rsidRPr="00463AA0" w:rsidTr="00745CB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457DD" w:rsidRPr="00463AA0" w:rsidTr="00745CB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1457DD" w:rsidRPr="00463AA0" w:rsidTr="00745CB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b/>
                <w:bCs/>
                <w:color w:val="444444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Не получили аттестата: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457DD" w:rsidRPr="00463AA0" w:rsidTr="00745CB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457DD" w:rsidRPr="00463AA0" w:rsidTr="00745CB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Окончили школу с аттестатом 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br/>
              <w:t>особого образца: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457DD" w:rsidRPr="00463AA0" w:rsidTr="00745CB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– в основной школе 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1457DD" w:rsidRPr="00463AA0" w:rsidTr="00745CB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– средней школе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1457DD" w:rsidRPr="00463AA0" w:rsidTr="00745CBC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Приведенная статистика показывает, что положительная динамика успешного освоения основных образовательных программ сохраняется. Профильного и углубленного обучения в школе нет.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463AA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63AA0">
        <w:rPr>
          <w:rFonts w:ascii="Times New Roman" w:hAnsi="Times New Roman" w:cs="Times New Roman"/>
          <w:sz w:val="24"/>
          <w:szCs w:val="24"/>
        </w:rPr>
        <w:t xml:space="preserve"> с ОВЗ и инвалидностью в 2020 году в Школе не было.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Краткий анализ динамики результатов успеваемости и качества знаний</w:t>
      </w:r>
    </w:p>
    <w:p w:rsidR="001457DD" w:rsidRPr="00463AA0" w:rsidRDefault="001457DD" w:rsidP="001457DD">
      <w:pPr>
        <w:rPr>
          <w:rFonts w:ascii="Times New Roman" w:hAnsi="Times New Roman" w:cs="Times New Roman"/>
          <w:b/>
          <w:sz w:val="24"/>
          <w:szCs w:val="24"/>
        </w:rPr>
      </w:pPr>
      <w:r w:rsidRPr="00463AA0">
        <w:rPr>
          <w:rFonts w:ascii="Times New Roman" w:hAnsi="Times New Roman" w:cs="Times New Roman"/>
          <w:b/>
          <w:sz w:val="24"/>
          <w:szCs w:val="24"/>
        </w:rPr>
        <w:t>Результаты освоения учащимися программ начального общего образования по показателю «успеваемость» и «качество»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75"/>
        <w:gridCol w:w="583"/>
        <w:gridCol w:w="582"/>
        <w:gridCol w:w="873"/>
        <w:gridCol w:w="874"/>
        <w:gridCol w:w="873"/>
        <w:gridCol w:w="874"/>
        <w:gridCol w:w="873"/>
        <w:gridCol w:w="1020"/>
        <w:gridCol w:w="1019"/>
        <w:gridCol w:w="1019"/>
      </w:tblGrid>
      <w:tr w:rsidR="001457DD" w:rsidRPr="00463AA0" w:rsidTr="00745CBC">
        <w:tc>
          <w:tcPr>
            <w:tcW w:w="1475" w:type="dxa"/>
            <w:vMerge w:val="restart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Наимено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вание учебного предмета</w:t>
            </w:r>
          </w:p>
        </w:tc>
        <w:tc>
          <w:tcPr>
            <w:tcW w:w="3785" w:type="dxa"/>
            <w:gridSpan w:val="5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bCs/>
                <w:sz w:val="24"/>
                <w:szCs w:val="24"/>
              </w:rPr>
              <w:t>2018- 2019</w:t>
            </w: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учебный год </w:t>
            </w:r>
          </w:p>
        </w:tc>
        <w:tc>
          <w:tcPr>
            <w:tcW w:w="4805" w:type="dxa"/>
            <w:gridSpan w:val="5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1полугодие 2019-2020 уч</w:t>
            </w: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2-4 кл</w:t>
            </w:r>
          </w:p>
        </w:tc>
      </w:tr>
      <w:tr w:rsidR="001457DD" w:rsidRPr="00463AA0" w:rsidTr="00745CBC">
        <w:tc>
          <w:tcPr>
            <w:tcW w:w="1475" w:type="dxa"/>
            <w:vMerge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vMerge w:val="restart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Pr="00463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</w:p>
        </w:tc>
        <w:tc>
          <w:tcPr>
            <w:tcW w:w="1455" w:type="dxa"/>
            <w:gridSpan w:val="2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Число </w:t>
            </w: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обучающих</w:t>
            </w:r>
            <w:r w:rsidRPr="00463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ся</w:t>
            </w:r>
            <w:proofErr w:type="gramEnd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, освоивших образователь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ную программу,</w:t>
            </w:r>
          </w:p>
        </w:tc>
        <w:tc>
          <w:tcPr>
            <w:tcW w:w="1747" w:type="dxa"/>
            <w:gridSpan w:val="2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Число </w:t>
            </w: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63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освоивших образователь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ную программу на «4» и «5»,</w:t>
            </w:r>
          </w:p>
        </w:tc>
        <w:tc>
          <w:tcPr>
            <w:tcW w:w="874" w:type="dxa"/>
            <w:vMerge w:val="restart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кол-во </w:t>
            </w: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</w:t>
            </w:r>
            <w:proofErr w:type="gramEnd"/>
          </w:p>
        </w:tc>
        <w:tc>
          <w:tcPr>
            <w:tcW w:w="1893" w:type="dxa"/>
            <w:gridSpan w:val="2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Число </w:t>
            </w: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63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освоивших образовательную программу</w:t>
            </w:r>
          </w:p>
        </w:tc>
        <w:tc>
          <w:tcPr>
            <w:tcW w:w="2038" w:type="dxa"/>
            <w:gridSpan w:val="2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Число обучающихся, </w:t>
            </w:r>
            <w:r w:rsidRPr="00463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освоивших образовательную программу на «4» и «5»</w:t>
            </w:r>
          </w:p>
        </w:tc>
      </w:tr>
      <w:tr w:rsidR="001457DD" w:rsidRPr="00463AA0" w:rsidTr="00745CBC">
        <w:tc>
          <w:tcPr>
            <w:tcW w:w="1475" w:type="dxa"/>
            <w:vMerge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vMerge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73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74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73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74" w:type="dxa"/>
            <w:vMerge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020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19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019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457DD" w:rsidRPr="00463AA0" w:rsidTr="00745CBC">
        <w:tc>
          <w:tcPr>
            <w:tcW w:w="1475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83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582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73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874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873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874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873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1020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1019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1019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</w:tr>
      <w:tr w:rsidR="001457DD" w:rsidRPr="00463AA0" w:rsidTr="00745CBC">
        <w:tc>
          <w:tcPr>
            <w:tcW w:w="1475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2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3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4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3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0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19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9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457DD" w:rsidRPr="00463AA0" w:rsidTr="00745CBC"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Родной яз. 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и литерат.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1457DD" w:rsidRPr="00463AA0" w:rsidTr="00745CBC"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457DD" w:rsidRPr="00463AA0" w:rsidTr="00745CBC"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Окружаюший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457DD" w:rsidRPr="00463AA0" w:rsidTr="00745CBC"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457DD" w:rsidRPr="00463AA0" w:rsidTr="00745CBC"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ИЗО +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457DD" w:rsidRPr="00463AA0" w:rsidTr="00745CBC">
        <w:tc>
          <w:tcPr>
            <w:tcW w:w="1475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583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2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3" w:type="dxa"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0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19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9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457DD" w:rsidRPr="00463AA0" w:rsidTr="00745CBC"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7DD" w:rsidRPr="00463AA0" w:rsidTr="00745CBC"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57DD" w:rsidRPr="00463AA0" w:rsidRDefault="001457DD" w:rsidP="001457DD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  <w:rPr>
          <w:color w:val="44444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"/>
        <w:gridCol w:w="156"/>
        <w:gridCol w:w="156"/>
        <w:gridCol w:w="156"/>
        <w:gridCol w:w="156"/>
        <w:gridCol w:w="156"/>
        <w:gridCol w:w="156"/>
        <w:gridCol w:w="156"/>
        <w:gridCol w:w="156"/>
        <w:gridCol w:w="156"/>
        <w:gridCol w:w="156"/>
        <w:gridCol w:w="170"/>
        <w:gridCol w:w="170"/>
        <w:gridCol w:w="156"/>
        <w:gridCol w:w="156"/>
        <w:gridCol w:w="156"/>
      </w:tblGrid>
      <w:tr w:rsidR="001457DD" w:rsidRPr="00463AA0" w:rsidTr="00745CBC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17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17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</w:tr>
    </w:tbl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 xml:space="preserve">Если сравнить результаты освоения обучающимися программ начального общего образования по показателю «успеваемость» в 1 полугодии 2019-2020 учебного года  году с </w:t>
      </w:r>
      <w:r w:rsidRPr="00463AA0">
        <w:rPr>
          <w:rFonts w:ascii="Times New Roman" w:hAnsi="Times New Roman" w:cs="Times New Roman"/>
          <w:sz w:val="24"/>
          <w:szCs w:val="24"/>
        </w:rPr>
        <w:br/>
        <w:t xml:space="preserve">результатами освоения учащимися программ начального общего образования по показателю «качество» в конце 2018-2019 учебного года, то можно отметить, что процент учащихся, окончивших на «4» и «5 стабилен и составил  50% 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 xml:space="preserve">Результаты освоения учащимися программ основного общего образования по показателю «успеваемость» и «качество» 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844"/>
        <w:gridCol w:w="708"/>
        <w:gridCol w:w="851"/>
        <w:gridCol w:w="709"/>
        <w:gridCol w:w="708"/>
        <w:gridCol w:w="709"/>
        <w:gridCol w:w="709"/>
        <w:gridCol w:w="850"/>
        <w:gridCol w:w="851"/>
        <w:gridCol w:w="850"/>
        <w:gridCol w:w="993"/>
      </w:tblGrid>
      <w:tr w:rsidR="001457DD" w:rsidRPr="00463AA0" w:rsidTr="00745CBC">
        <w:tc>
          <w:tcPr>
            <w:tcW w:w="567" w:type="dxa"/>
            <w:vMerge w:val="restart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44" w:type="dxa"/>
            <w:vMerge w:val="restart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учебного предмета</w:t>
            </w:r>
          </w:p>
        </w:tc>
        <w:tc>
          <w:tcPr>
            <w:tcW w:w="3685" w:type="dxa"/>
            <w:gridSpan w:val="5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2018-2019 учебный год</w:t>
            </w:r>
          </w:p>
        </w:tc>
        <w:tc>
          <w:tcPr>
            <w:tcW w:w="4253" w:type="dxa"/>
            <w:gridSpan w:val="5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bCs/>
                <w:sz w:val="24"/>
                <w:szCs w:val="24"/>
              </w:rPr>
              <w:t>2019- 2020</w:t>
            </w: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 полугодие</w:t>
            </w:r>
          </w:p>
        </w:tc>
      </w:tr>
      <w:tr w:rsidR="001457DD" w:rsidRPr="00463AA0" w:rsidTr="00745CBC">
        <w:tc>
          <w:tcPr>
            <w:tcW w:w="567" w:type="dxa"/>
            <w:vMerge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кол-во обуч-ся</w:t>
            </w:r>
          </w:p>
        </w:tc>
        <w:tc>
          <w:tcPr>
            <w:tcW w:w="1560" w:type="dxa"/>
            <w:gridSpan w:val="2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Число обуч-ся, </w:t>
            </w: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освоивших</w:t>
            </w:r>
            <w:proofErr w:type="gramEnd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образовательную программу,</w:t>
            </w:r>
          </w:p>
        </w:tc>
        <w:tc>
          <w:tcPr>
            <w:tcW w:w="1417" w:type="dxa"/>
            <w:gridSpan w:val="2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Число обуч-ся, освоивших обр-ую программу на «4» и «5»</w:t>
            </w:r>
          </w:p>
        </w:tc>
        <w:tc>
          <w:tcPr>
            <w:tcW w:w="709" w:type="dxa"/>
            <w:vMerge w:val="restart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701" w:type="dxa"/>
            <w:gridSpan w:val="2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Число обуч-ся, </w:t>
            </w: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освоивших</w:t>
            </w:r>
            <w:proofErr w:type="gramEnd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 обр-ю программу</w:t>
            </w:r>
          </w:p>
        </w:tc>
        <w:tc>
          <w:tcPr>
            <w:tcW w:w="1843" w:type="dxa"/>
            <w:gridSpan w:val="2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Число обучающихся, освоивших обр-ую программу на «4» и «5»</w:t>
            </w:r>
          </w:p>
        </w:tc>
      </w:tr>
      <w:tr w:rsidR="001457DD" w:rsidRPr="00463AA0" w:rsidTr="00745CBC">
        <w:tc>
          <w:tcPr>
            <w:tcW w:w="567" w:type="dxa"/>
            <w:vMerge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09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8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09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vMerge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51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3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457DD" w:rsidRPr="00463AA0" w:rsidTr="00745CBC">
        <w:tc>
          <w:tcPr>
            <w:tcW w:w="567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08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9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1457DD" w:rsidRPr="00463AA0" w:rsidTr="00745CB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лит-ра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457DD" w:rsidRPr="00463AA0" w:rsidTr="00745CBC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Родной</w:t>
            </w: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457DD" w:rsidRPr="00463AA0" w:rsidTr="00745CBC">
        <w:trPr>
          <w:trHeight w:val="1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 Родная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457DD" w:rsidRPr="00463AA0" w:rsidTr="00745CBC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1457DD" w:rsidRPr="00463AA0" w:rsidTr="00745CBC">
        <w:trPr>
          <w:trHeight w:val="1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1457DD" w:rsidRPr="00463AA0" w:rsidTr="00745CB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1457DD" w:rsidRPr="00463AA0" w:rsidTr="00745CB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1457DD" w:rsidRPr="00463AA0" w:rsidTr="00745CB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История Даг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1457DD" w:rsidRPr="00463AA0" w:rsidTr="00745CB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Обществоз.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1457DD" w:rsidRPr="00463AA0" w:rsidTr="00745CB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КТНД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1457DD" w:rsidRPr="00463AA0" w:rsidTr="00745CB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457DD" w:rsidRPr="00463AA0" w:rsidTr="00745CB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Дагестана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1457DD" w:rsidRPr="00463AA0" w:rsidTr="00745CB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457DD" w:rsidRPr="00463AA0" w:rsidTr="00745CB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457DD" w:rsidRPr="00463AA0" w:rsidTr="00745CB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1457DD" w:rsidRPr="00463AA0" w:rsidTr="00745CB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i/>
                <w:sz w:val="24"/>
                <w:szCs w:val="24"/>
              </w:rPr>
              <w:t>Музыка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i/>
                <w:sz w:val="24"/>
                <w:szCs w:val="24"/>
              </w:rPr>
              <w:t>100</w:t>
            </w:r>
          </w:p>
        </w:tc>
      </w:tr>
      <w:tr w:rsidR="001457DD" w:rsidRPr="00463AA0" w:rsidTr="00745CB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ИЗО +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457DD" w:rsidRPr="00463AA0" w:rsidTr="00745CB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457DD" w:rsidRPr="00463AA0" w:rsidTr="00745CB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1457DD" w:rsidRPr="00463AA0" w:rsidTr="00745CB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</w:tbl>
    <w:p w:rsidR="001457DD" w:rsidRPr="00463AA0" w:rsidRDefault="001457DD" w:rsidP="001457DD">
      <w:pPr>
        <w:pStyle w:val="aa"/>
        <w:rPr>
          <w:rStyle w:val="fill"/>
          <w:rFonts w:ascii="Times New Roman" w:hAnsi="Times New Roman" w:cs="Times New Roman"/>
          <w:i/>
          <w:iCs/>
          <w:color w:val="444444"/>
          <w:sz w:val="24"/>
          <w:szCs w:val="24"/>
          <w:shd w:val="clear" w:color="auto" w:fill="FFFFCC"/>
        </w:rPr>
      </w:pPr>
    </w:p>
    <w:p w:rsidR="001457DD" w:rsidRPr="00463AA0" w:rsidRDefault="001457DD" w:rsidP="001457DD">
      <w:pPr>
        <w:pStyle w:val="aa"/>
        <w:rPr>
          <w:rFonts w:ascii="Times New Roman" w:hAnsi="Times New Roman" w:cs="Times New Roman"/>
          <w:color w:val="444444"/>
          <w:sz w:val="24"/>
          <w:szCs w:val="24"/>
        </w:rPr>
      </w:pP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Если сравнить результаты освоения обучающимися программ основного общего образования по показателю «качество» в 2020 году с результатами освоения учащимися программ основного общего образования по показателю «качество» в 2019 году, то можно отметить, что процент учащихся, окончивших на «4» и «5», чуть увеличился и составил 50%</w:t>
      </w:r>
    </w:p>
    <w:p w:rsidR="001457DD" w:rsidRPr="00463AA0" w:rsidRDefault="001457DD" w:rsidP="001457DD">
      <w:pPr>
        <w:pStyle w:val="aa"/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Результаты сдачи ОГЭ в 2019 году:</w:t>
      </w:r>
    </w:p>
    <w:p w:rsidR="001457DD" w:rsidRPr="00463AA0" w:rsidRDefault="001457DD" w:rsidP="001457DD">
      <w:pPr>
        <w:pStyle w:val="aa"/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8"/>
        <w:gridCol w:w="2058"/>
        <w:gridCol w:w="1276"/>
        <w:gridCol w:w="1418"/>
        <w:gridCol w:w="1701"/>
        <w:gridCol w:w="1559"/>
        <w:gridCol w:w="1276"/>
      </w:tblGrid>
      <w:tr w:rsidR="001457DD" w:rsidRPr="00463AA0" w:rsidTr="00745CBC">
        <w:tc>
          <w:tcPr>
            <w:tcW w:w="318" w:type="dxa"/>
            <w:vMerge w:val="restart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vMerge w:val="restart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276" w:type="dxa"/>
            <w:vMerge w:val="restart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 допущенных для </w:t>
            </w:r>
            <w:r w:rsidRPr="00463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сдачи ГИА</w:t>
            </w:r>
          </w:p>
        </w:tc>
        <w:tc>
          <w:tcPr>
            <w:tcW w:w="3119" w:type="dxa"/>
            <w:gridSpan w:val="2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Число </w:t>
            </w: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, сдавших экзамен</w:t>
            </w:r>
          </w:p>
        </w:tc>
        <w:tc>
          <w:tcPr>
            <w:tcW w:w="2835" w:type="dxa"/>
            <w:gridSpan w:val="2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Число обучающихся, сдавших экзамен на «4» и «5»,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7DD" w:rsidRPr="00463AA0" w:rsidTr="00745CBC">
        <w:tc>
          <w:tcPr>
            <w:tcW w:w="318" w:type="dxa"/>
            <w:vMerge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vMerge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701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276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457DD" w:rsidRPr="00463AA0" w:rsidTr="00745CBC">
        <w:tc>
          <w:tcPr>
            <w:tcW w:w="318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8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457DD" w:rsidRPr="00463AA0" w:rsidTr="00745CBC">
        <w:tc>
          <w:tcPr>
            <w:tcW w:w="318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8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Матема-тика</w:t>
            </w:r>
            <w:proofErr w:type="gramEnd"/>
          </w:p>
        </w:tc>
        <w:tc>
          <w:tcPr>
            <w:tcW w:w="1276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457DD" w:rsidRPr="00463AA0" w:rsidTr="00745CBC">
        <w:tc>
          <w:tcPr>
            <w:tcW w:w="318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8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276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457DD" w:rsidRPr="00463AA0" w:rsidTr="00745CBC">
        <w:tc>
          <w:tcPr>
            <w:tcW w:w="318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8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276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1457DD" w:rsidRPr="00463AA0" w:rsidRDefault="001457DD" w:rsidP="001457DD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rPr>
          <w:color w:val="444444"/>
        </w:rPr>
      </w:pPr>
    </w:p>
    <w:p w:rsidR="001457DD" w:rsidRPr="00463AA0" w:rsidRDefault="001457DD" w:rsidP="001457DD">
      <w:pPr>
        <w:pStyle w:val="HTML"/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В 2019 году результаты ОГЭ чуть ухудшились по сравнению с 2018годом</w:t>
      </w:r>
      <w:proofErr w:type="gramStart"/>
      <w:r w:rsidRPr="00463AA0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463AA0">
        <w:rPr>
          <w:rFonts w:ascii="Times New Roman" w:hAnsi="Times New Roman" w:cs="Times New Roman"/>
          <w:sz w:val="24"/>
          <w:szCs w:val="24"/>
        </w:rPr>
        <w:t xml:space="preserve"> 2018 году 3 ученика из 4 сдали ОГЭ по русскому языку и математике на «4» и «5» . что равно 75%</w:t>
      </w:r>
    </w:p>
    <w:p w:rsidR="001457DD" w:rsidRPr="00463AA0" w:rsidRDefault="001457DD" w:rsidP="001457DD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rPr>
          <w:color w:val="444444"/>
        </w:rPr>
      </w:pPr>
    </w:p>
    <w:p w:rsidR="001457DD" w:rsidRPr="00463AA0" w:rsidRDefault="001457DD" w:rsidP="001457DD">
      <w:pPr>
        <w:pStyle w:val="aa"/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V. Востребованность выпускников</w:t>
      </w:r>
    </w:p>
    <w:tbl>
      <w:tblPr>
        <w:tblW w:w="0" w:type="auto"/>
        <w:tblInd w:w="-6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68"/>
        <w:gridCol w:w="992"/>
        <w:gridCol w:w="2835"/>
        <w:gridCol w:w="3402"/>
      </w:tblGrid>
      <w:tr w:rsidR="001457DD" w:rsidRPr="00463AA0" w:rsidTr="00745CBC">
        <w:tc>
          <w:tcPr>
            <w:tcW w:w="1068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Год выпуска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Перешли в 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br/>
              <w:t>10-й класс 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другой ОО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Поступили в 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br/>
              <w:t>профессиональную 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br/>
              <w:t>ОО</w:t>
            </w:r>
          </w:p>
        </w:tc>
      </w:tr>
      <w:tr w:rsidR="001457DD" w:rsidRPr="00463AA0" w:rsidTr="00745CBC">
        <w:tc>
          <w:tcPr>
            <w:tcW w:w="10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457DD" w:rsidRPr="00463AA0" w:rsidTr="00745CBC">
        <w:tc>
          <w:tcPr>
            <w:tcW w:w="10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457DD" w:rsidRPr="00463AA0" w:rsidTr="00745CBC">
        <w:tc>
          <w:tcPr>
            <w:tcW w:w="10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57DD" w:rsidRPr="00463AA0" w:rsidTr="00745CBC">
        <w:tc>
          <w:tcPr>
            <w:tcW w:w="106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57DD" w:rsidRPr="00463AA0" w:rsidRDefault="001457DD" w:rsidP="001457DD">
      <w:pPr>
        <w:pStyle w:val="HTML"/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После окончания школы наши выпускники продолжают учебу в Аштынской средней школе</w:t>
      </w:r>
    </w:p>
    <w:p w:rsidR="001457DD" w:rsidRPr="00463AA0" w:rsidRDefault="001457DD" w:rsidP="001457DD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</w:pPr>
    </w:p>
    <w:p w:rsidR="001457DD" w:rsidRPr="00463AA0" w:rsidRDefault="001457DD" w:rsidP="001457DD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  <w:rPr>
          <w:rStyle w:val="sfwc"/>
          <w:b/>
          <w:bCs/>
          <w:color w:val="000000" w:themeColor="text1"/>
        </w:rPr>
      </w:pPr>
      <w:r w:rsidRPr="00463AA0">
        <w:rPr>
          <w:b/>
          <w:bCs/>
          <w:color w:val="000000" w:themeColor="text1"/>
        </w:rPr>
        <w:t xml:space="preserve">VI. Оценка кадрового </w:t>
      </w:r>
      <w:r w:rsidRPr="00463AA0">
        <w:rPr>
          <w:rStyle w:val="sfwc"/>
          <w:b/>
          <w:bCs/>
          <w:color w:val="000000" w:themeColor="text1"/>
        </w:rPr>
        <w:t>обеспечения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На период самообследования в школе работают 8 педагогов, все имеют высшее специальное образование</w:t>
      </w:r>
      <w:proofErr w:type="gramStart"/>
      <w:r w:rsidRPr="00463AA0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463AA0">
        <w:rPr>
          <w:rFonts w:ascii="Times New Roman" w:hAnsi="Times New Roman" w:cs="Times New Roman"/>
          <w:sz w:val="24"/>
          <w:szCs w:val="24"/>
        </w:rPr>
        <w:t>з них высшее квалификацию имеют 3 человек,1 категорию-3 человека,не имеют категории-2 человека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В целях повышения качества образовательной деятельности в школе проводится целенаправленная кадровая политика, основная цель</w:t>
      </w:r>
      <w:r w:rsidRPr="00463AA0">
        <w:rPr>
          <w:rFonts w:ascii="Times New Roman" w:hAnsi="Times New Roman" w:cs="Times New Roman"/>
          <w:sz w:val="24"/>
          <w:szCs w:val="24"/>
        </w:rPr>
        <w:br/>
        <w:t>которой –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Школы и требованиями действующего законодательства.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Основные принципы кадровой политики направлены: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− на сохранение, укрепление и развитие кадрового потенциала;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− создание квалифицированного коллектива, способного работать в современных условиях;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− повышения уровня квалификации персонала.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− образовательная деятельность в школе обеспечена квалифицированным профессиональным педагогическим составом;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lastRenderedPageBreak/>
        <w:t xml:space="preserve">− кадровый потенциал Школы динамично развивается на основе целенаправленной работы по </w:t>
      </w:r>
      <w:hyperlink r:id="rId8" w:anchor="/document/16/4019/" w:history="1">
        <w:r w:rsidRPr="00463AA0">
          <w:rPr>
            <w:rStyle w:val="a4"/>
            <w:rFonts w:ascii="Times New Roman" w:hAnsi="Times New Roman" w:cs="Times New Roman"/>
            <w:sz w:val="24"/>
            <w:szCs w:val="24"/>
          </w:rPr>
          <w:t>повышению квалификации педагогов</w:t>
        </w:r>
      </w:hyperlink>
      <w:r w:rsidRPr="00463AA0">
        <w:rPr>
          <w:rFonts w:ascii="Times New Roman" w:hAnsi="Times New Roman" w:cs="Times New Roman"/>
          <w:sz w:val="24"/>
          <w:szCs w:val="24"/>
        </w:rPr>
        <w:t>.</w:t>
      </w:r>
    </w:p>
    <w:p w:rsidR="001457DD" w:rsidRPr="00463AA0" w:rsidRDefault="001457DD" w:rsidP="001457DD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  <w:rPr>
          <w:color w:val="444444"/>
        </w:rPr>
      </w:pPr>
      <w:r w:rsidRPr="00463AA0">
        <w:rPr>
          <w:b/>
          <w:bCs/>
          <w:color w:val="444444"/>
        </w:rPr>
        <w:t>VII. Оценка учебно-методического и библиотечно-информационного обеспечения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Общая характеристика: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− объем библиотечного фонда – 1540 единица;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− книгообеспеченность – 98 процентов;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− обращаемость – 550 единиц в год;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− объем учебного фонда – 530 единица.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Фонд библиотеки формируется за счет федерального, областного, местного бюджета.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Состав фонда и его использование:</w:t>
      </w:r>
    </w:p>
    <w:tbl>
      <w:tblPr>
        <w:tblW w:w="0" w:type="auto"/>
        <w:jc w:val="center"/>
        <w:tblInd w:w="-163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85"/>
        <w:gridCol w:w="2430"/>
        <w:gridCol w:w="2213"/>
        <w:gridCol w:w="2418"/>
      </w:tblGrid>
      <w:tr w:rsidR="001457DD" w:rsidRPr="00463AA0" w:rsidTr="00745CBC">
        <w:trPr>
          <w:jc w:val="center"/>
        </w:trPr>
        <w:tc>
          <w:tcPr>
            <w:tcW w:w="1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Вид литературы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Количество единиц 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br/>
              <w:t>в фонде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Сколько экземпляров 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br/>
              <w:t>выдавалось за год</w:t>
            </w:r>
          </w:p>
        </w:tc>
      </w:tr>
      <w:tr w:rsidR="001457DD" w:rsidRPr="00463AA0" w:rsidTr="00745CBC">
        <w:trPr>
          <w:jc w:val="center"/>
        </w:trPr>
        <w:tc>
          <w:tcPr>
            <w:tcW w:w="1185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1457DD" w:rsidRPr="00463AA0" w:rsidTr="00745CBC">
        <w:trPr>
          <w:jc w:val="center"/>
        </w:trPr>
        <w:tc>
          <w:tcPr>
            <w:tcW w:w="1185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Педагогическая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457DD" w:rsidRPr="00463AA0" w:rsidTr="00745CBC">
        <w:trPr>
          <w:jc w:val="center"/>
        </w:trPr>
        <w:tc>
          <w:tcPr>
            <w:tcW w:w="1185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1457DD" w:rsidRPr="00463AA0" w:rsidTr="00745CBC">
        <w:trPr>
          <w:jc w:val="center"/>
        </w:trPr>
        <w:tc>
          <w:tcPr>
            <w:tcW w:w="1185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Справочная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457DD" w:rsidRPr="00463AA0" w:rsidTr="00745CBC">
        <w:trPr>
          <w:jc w:val="center"/>
        </w:trPr>
        <w:tc>
          <w:tcPr>
            <w:tcW w:w="118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 xml:space="preserve">Фонд библиотеки соответствует требованиям ФГОС, учебники фонда входят в федеральный перечень, утвержденный </w:t>
      </w:r>
      <w:hyperlink r:id="rId9" w:anchor="/document/99/499087774/" w:history="1">
        <w:r w:rsidRPr="00463AA0">
          <w:rPr>
            <w:rStyle w:val="a4"/>
            <w:rFonts w:ascii="Times New Roman" w:hAnsi="Times New Roman" w:cs="Times New Roman"/>
            <w:sz w:val="24"/>
            <w:szCs w:val="24"/>
          </w:rPr>
          <w:t>приказом Минобрнауки от 31.03.2014 № 253</w:t>
        </w:r>
      </w:hyperlink>
      <w:r w:rsidRPr="00463AA0">
        <w:rPr>
          <w:rFonts w:ascii="Times New Roman" w:hAnsi="Times New Roman" w:cs="Times New Roman"/>
          <w:sz w:val="24"/>
          <w:szCs w:val="24"/>
        </w:rPr>
        <w:t>.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Средний уровень посещаемости библиотеки – 3 человек в день.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.Оснащенность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VIII. Оценка материально-технической базы</w:t>
      </w:r>
    </w:p>
    <w:p w:rsidR="001457DD" w:rsidRPr="00463AA0" w:rsidRDefault="001457DD" w:rsidP="001457DD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37"/>
        <w:gridCol w:w="6363"/>
      </w:tblGrid>
      <w:tr w:rsidR="001457DD" w:rsidRPr="00463AA0" w:rsidTr="00745CBC">
        <w:tc>
          <w:tcPr>
            <w:tcW w:w="3981" w:type="dxa"/>
          </w:tcPr>
          <w:p w:rsidR="001457DD" w:rsidRPr="00463AA0" w:rsidRDefault="001457DD" w:rsidP="00745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(всего)</w:t>
            </w:r>
          </w:p>
        </w:tc>
        <w:tc>
          <w:tcPr>
            <w:tcW w:w="5919" w:type="dxa"/>
          </w:tcPr>
          <w:p w:rsidR="001457DD" w:rsidRPr="00463AA0" w:rsidRDefault="001457DD" w:rsidP="00745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457DD" w:rsidRPr="00463AA0" w:rsidTr="00745CBC">
        <w:tc>
          <w:tcPr>
            <w:tcW w:w="3981" w:type="dxa"/>
          </w:tcPr>
          <w:p w:rsidR="001457DD" w:rsidRPr="00463AA0" w:rsidRDefault="001457DD" w:rsidP="00745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Количество ПК, используемых в учебном процессе</w:t>
            </w:r>
          </w:p>
        </w:tc>
        <w:tc>
          <w:tcPr>
            <w:tcW w:w="5919" w:type="dxa"/>
          </w:tcPr>
          <w:p w:rsidR="001457DD" w:rsidRPr="00463AA0" w:rsidRDefault="001457DD" w:rsidP="00745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457DD" w:rsidRPr="00463AA0" w:rsidTr="00745CBC">
        <w:tc>
          <w:tcPr>
            <w:tcW w:w="3981" w:type="dxa"/>
          </w:tcPr>
          <w:p w:rsidR="001457DD" w:rsidRPr="00463AA0" w:rsidRDefault="001457DD" w:rsidP="00745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Количество ПК, находящихся в свободном доступе</w:t>
            </w:r>
          </w:p>
        </w:tc>
        <w:tc>
          <w:tcPr>
            <w:tcW w:w="5919" w:type="dxa"/>
          </w:tcPr>
          <w:p w:rsidR="001457DD" w:rsidRPr="00463AA0" w:rsidRDefault="001457DD" w:rsidP="00745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457DD" w:rsidRPr="00463AA0" w:rsidTr="00745CBC">
        <w:tc>
          <w:tcPr>
            <w:tcW w:w="3981" w:type="dxa"/>
          </w:tcPr>
          <w:p w:rsidR="001457DD" w:rsidRPr="00463AA0" w:rsidRDefault="001457DD" w:rsidP="00745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компьютерных классов/ количество </w:t>
            </w:r>
            <w:r w:rsidRPr="00463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компьютеров</w:t>
            </w:r>
          </w:p>
        </w:tc>
        <w:tc>
          <w:tcPr>
            <w:tcW w:w="5919" w:type="dxa"/>
          </w:tcPr>
          <w:p w:rsidR="001457DD" w:rsidRPr="00463AA0" w:rsidRDefault="001457DD" w:rsidP="00745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457DD" w:rsidRPr="00463AA0" w:rsidTr="00745CBC">
        <w:tc>
          <w:tcPr>
            <w:tcW w:w="3981" w:type="dxa"/>
          </w:tcPr>
          <w:p w:rsidR="001457DD" w:rsidRPr="00463AA0" w:rsidRDefault="001457DD" w:rsidP="00745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Число классов, оборудованных мультимедиа проекторами</w:t>
            </w:r>
          </w:p>
        </w:tc>
        <w:tc>
          <w:tcPr>
            <w:tcW w:w="5919" w:type="dxa"/>
          </w:tcPr>
          <w:p w:rsidR="001457DD" w:rsidRPr="00463AA0" w:rsidRDefault="001457DD" w:rsidP="00745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457DD" w:rsidRPr="00463AA0" w:rsidTr="00745CBC">
        <w:tc>
          <w:tcPr>
            <w:tcW w:w="3981" w:type="dxa"/>
          </w:tcPr>
          <w:p w:rsidR="001457DD" w:rsidRPr="00463AA0" w:rsidRDefault="001457DD" w:rsidP="00745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Количество видеотехнических устройств</w:t>
            </w:r>
          </w:p>
        </w:tc>
        <w:tc>
          <w:tcPr>
            <w:tcW w:w="5919" w:type="dxa"/>
          </w:tcPr>
          <w:p w:rsidR="001457DD" w:rsidRPr="00463AA0" w:rsidRDefault="001457DD" w:rsidP="00745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457DD" w:rsidRPr="00463AA0" w:rsidTr="00745CBC">
        <w:tc>
          <w:tcPr>
            <w:tcW w:w="3981" w:type="dxa"/>
          </w:tcPr>
          <w:p w:rsidR="001457DD" w:rsidRPr="00463AA0" w:rsidRDefault="001457DD" w:rsidP="00745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Количество аудиотехнических устройств</w:t>
            </w:r>
          </w:p>
        </w:tc>
        <w:tc>
          <w:tcPr>
            <w:tcW w:w="5919" w:type="dxa"/>
          </w:tcPr>
          <w:p w:rsidR="001457DD" w:rsidRPr="00463AA0" w:rsidRDefault="001457DD" w:rsidP="00745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457DD" w:rsidRPr="00463AA0" w:rsidTr="00745CBC">
        <w:tc>
          <w:tcPr>
            <w:tcW w:w="3981" w:type="dxa"/>
          </w:tcPr>
          <w:p w:rsidR="001457DD" w:rsidRPr="00463AA0" w:rsidRDefault="001457DD" w:rsidP="00745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 Наличие учебно-практического и учебно-лабораторного оборудования</w:t>
            </w:r>
          </w:p>
          <w:p w:rsidR="001457DD" w:rsidRPr="00463AA0" w:rsidRDefault="001457DD" w:rsidP="00745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 (краткая характеристика оснащенности  по предметам: физика, химия, биология, технология, физическая культура)  </w:t>
            </w:r>
          </w:p>
        </w:tc>
        <w:tc>
          <w:tcPr>
            <w:tcW w:w="5919" w:type="dxa"/>
          </w:tcPr>
          <w:p w:rsidR="001457DD" w:rsidRPr="00463AA0" w:rsidRDefault="001457DD" w:rsidP="00745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 – микроскопы, микропрепараты, гербарии, учебные плакаты, учебные коллекции.</w:t>
            </w:r>
          </w:p>
          <w:p w:rsidR="001457DD" w:rsidRPr="00463AA0" w:rsidRDefault="001457DD" w:rsidP="00745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 – Барометр, термометр, динамометр, весы чашечные, вольтметр</w:t>
            </w: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аздаточный материал учебные диски. </w:t>
            </w:r>
          </w:p>
          <w:p w:rsidR="001457DD" w:rsidRPr="00463AA0" w:rsidRDefault="001457DD" w:rsidP="00745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Химия </w:t>
            </w: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– приборы для демонстрации опытов, наборы реактивов, учебные коллекции диски.</w:t>
            </w:r>
          </w:p>
          <w:p w:rsidR="001457DD" w:rsidRPr="00463AA0" w:rsidRDefault="001457DD" w:rsidP="00745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– верстаки, фуговальный станок, станок по дереву</w:t>
            </w: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аблицы.</w:t>
            </w:r>
          </w:p>
          <w:p w:rsidR="001457DD" w:rsidRPr="00463AA0" w:rsidRDefault="001457DD" w:rsidP="00745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ерекладина, скакалки, гранаты и диски для метания, обручи, волейбольная сетка , мячи(волейбольные,баскетбольные,футбольные).Спортзала и оборудованной площадки нет</w:t>
            </w:r>
          </w:p>
        </w:tc>
      </w:tr>
      <w:tr w:rsidR="001457DD" w:rsidRPr="00463AA0" w:rsidTr="00745CBC">
        <w:tc>
          <w:tcPr>
            <w:tcW w:w="3981" w:type="dxa"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Специализированная учебная мебель (указать  количество  комплектов мебели по предметам)  </w:t>
            </w:r>
          </w:p>
        </w:tc>
        <w:tc>
          <w:tcPr>
            <w:tcW w:w="5919" w:type="dxa"/>
          </w:tcPr>
          <w:p w:rsidR="001457DD" w:rsidRPr="00463AA0" w:rsidRDefault="001457DD" w:rsidP="00745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 xml:space="preserve">Материально-техническое обеспечение школы удовлетворительное позволяет реализовывать образовательные программы. В Школе оборудованы 3 учебных кабинета, 1 из них </w:t>
      </w:r>
      <w:proofErr w:type="gramStart"/>
      <w:r w:rsidRPr="00463AA0">
        <w:rPr>
          <w:rFonts w:ascii="Times New Roman" w:hAnsi="Times New Roman" w:cs="Times New Roman"/>
          <w:sz w:val="24"/>
          <w:szCs w:val="24"/>
        </w:rPr>
        <w:t>оснащен</w:t>
      </w:r>
      <w:proofErr w:type="gramEnd"/>
      <w:r w:rsidRPr="00463AA0">
        <w:rPr>
          <w:rFonts w:ascii="Times New Roman" w:hAnsi="Times New Roman" w:cs="Times New Roman"/>
          <w:sz w:val="24"/>
          <w:szCs w:val="24"/>
        </w:rPr>
        <w:t xml:space="preserve"> современной мультимедийной техникой. Кабинет информатики оборудован компьютерами. В школе отсутствуют лаборатория по химии, оборудованный спортивный зал.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Имеется пищеблок</w:t>
      </w:r>
    </w:p>
    <w:p w:rsidR="001457DD" w:rsidRPr="00463AA0" w:rsidRDefault="001457DD" w:rsidP="001457DD">
      <w:pPr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 xml:space="preserve">IX. </w:t>
      </w:r>
      <w:r w:rsidRPr="00463AA0">
        <w:rPr>
          <w:rFonts w:ascii="Times New Roman" w:hAnsi="Times New Roman" w:cs="Times New Roman"/>
          <w:b/>
          <w:i/>
          <w:sz w:val="24"/>
          <w:szCs w:val="24"/>
        </w:rPr>
        <w:t>Подключение к сети Интернет:</w:t>
      </w:r>
    </w:p>
    <w:p w:rsidR="001457DD" w:rsidRPr="00463AA0" w:rsidRDefault="001457DD" w:rsidP="001457D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95"/>
        <w:gridCol w:w="5505"/>
      </w:tblGrid>
      <w:tr w:rsidR="001457DD" w:rsidRPr="00463AA0" w:rsidTr="00745CBC">
        <w:tc>
          <w:tcPr>
            <w:tcW w:w="4395" w:type="dxa"/>
          </w:tcPr>
          <w:p w:rsidR="001457DD" w:rsidRPr="00463AA0" w:rsidRDefault="001457DD" w:rsidP="00745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Наличие подключения к сети Интернет</w:t>
            </w:r>
          </w:p>
        </w:tc>
        <w:tc>
          <w:tcPr>
            <w:tcW w:w="5505" w:type="dxa"/>
          </w:tcPr>
          <w:p w:rsidR="001457DD" w:rsidRPr="00463AA0" w:rsidRDefault="001457DD" w:rsidP="00745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457DD" w:rsidRPr="00463AA0" w:rsidTr="00745CBC">
        <w:tc>
          <w:tcPr>
            <w:tcW w:w="4395" w:type="dxa"/>
          </w:tcPr>
          <w:p w:rsidR="001457DD" w:rsidRPr="00463AA0" w:rsidRDefault="001457DD" w:rsidP="00745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Количество терминалов, с которых имеется доступ к сети Интернет</w:t>
            </w:r>
          </w:p>
        </w:tc>
        <w:tc>
          <w:tcPr>
            <w:tcW w:w="5505" w:type="dxa"/>
          </w:tcPr>
          <w:p w:rsidR="001457DD" w:rsidRPr="00463AA0" w:rsidRDefault="001457DD" w:rsidP="00745C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1457DD" w:rsidRPr="00463AA0" w:rsidRDefault="001457DD" w:rsidP="001457DD">
      <w:pPr>
        <w:pStyle w:val="ab"/>
        <w:tabs>
          <w:tab w:val="clear" w:pos="4677"/>
          <w:tab w:val="clear" w:pos="9355"/>
        </w:tabs>
        <w:ind w:firstLine="708"/>
        <w:jc w:val="both"/>
        <w:rPr>
          <w:b/>
          <w:bCs/>
          <w:szCs w:val="24"/>
        </w:rPr>
      </w:pPr>
    </w:p>
    <w:p w:rsidR="001457DD" w:rsidRPr="00463AA0" w:rsidRDefault="001457DD" w:rsidP="001457DD">
      <w:pPr>
        <w:pStyle w:val="HTML"/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lastRenderedPageBreak/>
        <w:t>Результаты анализа показателей деятельности организации</w:t>
      </w:r>
    </w:p>
    <w:p w:rsidR="001457DD" w:rsidRPr="00463AA0" w:rsidRDefault="001457DD" w:rsidP="001457DD">
      <w:pPr>
        <w:pStyle w:val="aa"/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Данные приведены по состоянию на 29 декабря 2020года.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72"/>
        <w:gridCol w:w="1742"/>
        <w:gridCol w:w="1374"/>
      </w:tblGrid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1457DD" w:rsidRPr="00463AA0" w:rsidTr="00745CBC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учащихся, успевающих на «4» и «5» по результатам 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промежуточной аттестации, от общей численности </w:t>
            </w: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7из 19(36%)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Средний балл ГИА выпускников 9 класса по русскому языку,2019 г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Средний балл ГИА выпускников 9 класса по математике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Средний балл ЕГЭ выпускников 11 класса по русскому языку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 класса, которые получили неудовлетворительные 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br/>
              <w:t>результаты на ГИА по русскому языку, от общей 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 класса, которые получили неудовлетворительные 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br/>
              <w:t>результаты на ГИА по математике, от общей 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11 класса, которые получили результаты ниже 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br/>
              <w:t>установленного минимального количества баллов ЕГЭ по математике, от общей численности 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br/>
              <w:t>выпускников 11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выпускников 9 класса, которые не получили аттестаты, </w:t>
            </w: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 общей 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br/>
              <w:t>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Численность (удельный вес) выпускников 11 класса, которые не получили аттестаты, </w:t>
            </w: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 общей 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br/>
              <w:t>численности выпускников 11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выпускников 9 класса, которые получили аттестаты с отличием, </w:t>
            </w: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br/>
              <w:t>общей 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0(0%)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учащихся, которые принимали участие в олимпиадах, смотрах, 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  <w:proofErr w:type="gramEnd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5 (22%)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– победителей и призеров олимпиад, смотров, конкурсов 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общей </w:t>
            </w: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численности</w:t>
            </w:r>
            <w:proofErr w:type="gramEnd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3(16%)</w:t>
            </w:r>
          </w:p>
        </w:tc>
      </w:tr>
      <w:tr w:rsidR="001457DD" w:rsidRPr="00463AA0" w:rsidTr="00745CBC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по программам с углубленным изучением отдельных 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br/>
              <w:t>учебных предметов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учащихся по программам профильного обучения </w:t>
            </w: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 общей 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численности </w:t>
            </w: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по программам с применением дистанционных 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br/>
              <w:t>образовательных технологий, электронного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в рамках сетевой формы реализации образовательных 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br/>
              <w:t>программ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</w:tr>
      <w:tr w:rsidR="001457DD" w:rsidRPr="00463AA0" w:rsidTr="00745CBC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педработников с квалификационной категорией </w:t>
            </w: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 общей 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br/>
              <w:t>численности таких работников,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</w:tr>
      <w:tr w:rsidR="001457DD" w:rsidRPr="00463AA0" w:rsidTr="00745CBC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3(38%)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 (38%)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педработников от общей численности таких работников </w:t>
            </w: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br/>
              <w:t>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457DD" w:rsidRPr="00463AA0" w:rsidTr="00745CBC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 (12,5%)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4(50%)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</w:tr>
      <w:tr w:rsidR="001457DD" w:rsidRPr="00463AA0" w:rsidTr="00745CBC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1 (12,5%)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4 (50%)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 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которые за последние 5 лет прошли повышение квалификации или </w:t>
            </w: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профессиональную</w:t>
            </w:r>
            <w:proofErr w:type="gramEnd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br/>
              <w:t>переподготовку,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7 (87,5%)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 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br/>
              <w:t>которые прошли повышение квалификации по применению в образовательном процессе ФГОС, 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br/>
              <w:t>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7 (87,5%)</w:t>
            </w:r>
          </w:p>
        </w:tc>
      </w:tr>
      <w:tr w:rsidR="001457DD" w:rsidRPr="00463AA0" w:rsidTr="00745CBC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0,409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экземпляров учебной и учебно-методической литературы от общего количества 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br/>
              <w:t>единиц библиотечного фонда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457DD" w:rsidRPr="00463AA0" w:rsidTr="00745CBC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− медиатеки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− сре</w:t>
            </w: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дств ск</w:t>
            </w:r>
            <w:proofErr w:type="gramEnd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, которые могут пользоваться широкополосным </w:t>
            </w:r>
          </w:p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интернетом не менее 2 Мб/</w:t>
            </w:r>
            <w:proofErr w:type="gramStart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1457DD" w:rsidRPr="00463AA0" w:rsidTr="00745CB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57DD" w:rsidRPr="00463AA0" w:rsidRDefault="001457DD" w:rsidP="0074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A0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1457DD" w:rsidRPr="00463AA0" w:rsidTr="00745CBC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57DD" w:rsidRPr="00463AA0" w:rsidRDefault="001457DD" w:rsidP="00745CB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Анализ</w:t>
      </w:r>
    </w:p>
    <w:p w:rsidR="001457DD" w:rsidRPr="00463AA0" w:rsidRDefault="001457DD" w:rsidP="001457DD">
      <w:pPr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463AA0">
        <w:rPr>
          <w:rFonts w:ascii="Times New Roman" w:hAnsi="Times New Roman" w:cs="Times New Roman"/>
          <w:sz w:val="24"/>
          <w:szCs w:val="24"/>
        </w:rPr>
        <w:t xml:space="preserve"> показателей указывает на то, что Школа имеет достаточную инфраструктуру, которая соответствует требованиям </w:t>
      </w:r>
      <w:hyperlink r:id="rId10" w:anchor="/document/99/902256369/" w:history="1">
        <w:r w:rsidRPr="00463AA0">
          <w:rPr>
            <w:rStyle w:val="a4"/>
            <w:rFonts w:ascii="Times New Roman" w:hAnsi="Times New Roman" w:cs="Times New Roman"/>
            <w:sz w:val="24"/>
            <w:szCs w:val="24"/>
          </w:rPr>
          <w:t>СанПиН 2.4.2.2821-10</w:t>
        </w:r>
      </w:hyperlink>
      <w:r w:rsidRPr="00463AA0">
        <w:rPr>
          <w:rFonts w:ascii="Times New Roman" w:hAnsi="Times New Roman" w:cs="Times New Roman"/>
          <w:sz w:val="24"/>
          <w:szCs w:val="24"/>
        </w:rPr>
        <w:t xml:space="preserve"> «Санитарно-эпидемиологические требования к условиям и организации обучения в общеобразовательных учреждениях» и позволяет реализовывать образовательные программы в полном объеме в соответствии с ФГОС общего образования.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  <w:r w:rsidRPr="00463AA0">
        <w:rPr>
          <w:rFonts w:ascii="Times New Roman" w:hAnsi="Times New Roman" w:cs="Times New Roman"/>
          <w:sz w:val="24"/>
          <w:szCs w:val="24"/>
        </w:rPr>
        <w:t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p w:rsidR="001457DD" w:rsidRPr="00463AA0" w:rsidRDefault="001457DD" w:rsidP="001457DD">
      <w:pPr>
        <w:rPr>
          <w:rFonts w:ascii="Times New Roman" w:hAnsi="Times New Roman" w:cs="Times New Roman"/>
          <w:sz w:val="24"/>
          <w:szCs w:val="24"/>
        </w:rPr>
      </w:pPr>
    </w:p>
    <w:p w:rsidR="001A2796" w:rsidRPr="00463AA0" w:rsidRDefault="001A2796">
      <w:pPr>
        <w:rPr>
          <w:rFonts w:ascii="Times New Roman" w:hAnsi="Times New Roman" w:cs="Times New Roman"/>
          <w:sz w:val="24"/>
          <w:szCs w:val="24"/>
        </w:rPr>
      </w:pPr>
    </w:p>
    <w:sectPr w:rsidR="001A2796" w:rsidRPr="00463AA0" w:rsidSect="002B2C1C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57DD"/>
    <w:rsid w:val="00097F47"/>
    <w:rsid w:val="001457DD"/>
    <w:rsid w:val="001A2796"/>
    <w:rsid w:val="00315360"/>
    <w:rsid w:val="003E6C41"/>
    <w:rsid w:val="00463AA0"/>
    <w:rsid w:val="00AE2708"/>
    <w:rsid w:val="00B70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F47"/>
  </w:style>
  <w:style w:type="paragraph" w:styleId="1">
    <w:name w:val="heading 1"/>
    <w:basedOn w:val="a"/>
    <w:next w:val="a"/>
    <w:link w:val="10"/>
    <w:qFormat/>
    <w:rsid w:val="001457DD"/>
    <w:pPr>
      <w:keepNext/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57DD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paragraph" w:styleId="HTML">
    <w:name w:val="HTML Preformatted"/>
    <w:basedOn w:val="a"/>
    <w:link w:val="HTML0"/>
    <w:uiPriority w:val="99"/>
    <w:unhideWhenUsed/>
    <w:rsid w:val="001457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457DD"/>
    <w:rPr>
      <w:rFonts w:ascii="Courier New" w:eastAsia="Times New Roman" w:hAnsi="Courier New" w:cs="Courier New"/>
      <w:sz w:val="20"/>
      <w:szCs w:val="20"/>
    </w:rPr>
  </w:style>
  <w:style w:type="paragraph" w:styleId="a3">
    <w:name w:val="Normal (Web)"/>
    <w:basedOn w:val="a"/>
    <w:uiPriority w:val="99"/>
    <w:unhideWhenUsed/>
    <w:rsid w:val="00145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ll">
    <w:name w:val="fill"/>
    <w:basedOn w:val="a0"/>
    <w:rsid w:val="001457DD"/>
  </w:style>
  <w:style w:type="character" w:customStyle="1" w:styleId="sfwc">
    <w:name w:val="sfwc"/>
    <w:basedOn w:val="a0"/>
    <w:rsid w:val="001457DD"/>
  </w:style>
  <w:style w:type="character" w:styleId="a4">
    <w:name w:val="Hyperlink"/>
    <w:basedOn w:val="a0"/>
    <w:uiPriority w:val="99"/>
    <w:unhideWhenUsed/>
    <w:rsid w:val="001457DD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1457DD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45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57DD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1457DD"/>
    <w:pPr>
      <w:suppressAutoHyphens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character" w:customStyle="1" w:styleId="a9">
    <w:name w:val="Основной текст с отступом Знак"/>
    <w:basedOn w:val="a0"/>
    <w:link w:val="a8"/>
    <w:rsid w:val="001457DD"/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styleId="2">
    <w:name w:val="Body Text Indent 2"/>
    <w:basedOn w:val="a"/>
    <w:link w:val="20"/>
    <w:rsid w:val="001457DD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Основной текст с отступом 2 Знак"/>
    <w:basedOn w:val="a0"/>
    <w:link w:val="2"/>
    <w:rsid w:val="001457D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No Spacing"/>
    <w:uiPriority w:val="1"/>
    <w:qFormat/>
    <w:rsid w:val="001457DD"/>
    <w:pPr>
      <w:spacing w:after="0" w:line="240" w:lineRule="auto"/>
    </w:pPr>
  </w:style>
  <w:style w:type="paragraph" w:styleId="ab">
    <w:name w:val="footer"/>
    <w:basedOn w:val="a"/>
    <w:link w:val="ac"/>
    <w:rsid w:val="001457D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c">
    <w:name w:val="Нижний колонтитул Знак"/>
    <w:basedOn w:val="a0"/>
    <w:link w:val="ab"/>
    <w:rsid w:val="001457DD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vip.1obraz.ru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ip.1obraz.ru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vip.1obraz.ru/" TargetMode="External"/><Relationship Id="rId10" Type="http://schemas.openxmlformats.org/officeDocument/2006/relationships/hyperlink" Target="https://vip.1obraz.ru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2715</Words>
  <Characters>15480</Characters>
  <Application>Microsoft Office Word</Application>
  <DocSecurity>0</DocSecurity>
  <Lines>129</Lines>
  <Paragraphs>36</Paragraphs>
  <ScaleCrop>false</ScaleCrop>
  <Company/>
  <LinksUpToDate>false</LinksUpToDate>
  <CharactersWithSpaces>18159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cp:lastPrinted>2021-03-05T14:08:00Z</cp:lastPrinted>
  <dcterms:created xsi:type="dcterms:W3CDTF">2021-03-05T08:01:00Z</dcterms:created>
  <dcterms:modified xsi:type="dcterms:W3CDTF">2021-03-06T05:53:00Z</dcterms:modified>
</cp:coreProperties>
</file>